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Request for Quotation: IT Asset Disposition</w:t>
      </w:r>
    </w:p>
    <w:p>
      <w:r>
        <w:t>Replace everything in [brackets]. Send the same document to every vendor on your shortlist.</w:t>
      </w:r>
    </w:p>
    <w:p>
      <w:pPr>
        <w:pStyle w:val="Heading1"/>
      </w:pPr>
      <w:r>
        <w:t>1. About this request</w:t>
      </w:r>
    </w:p>
    <w:p>
      <w:pPr>
        <w:pStyle w:val="ListBullet"/>
      </w:pPr>
      <w:r>
        <w:t>Issued by: [Company name], [department]</w:t>
      </w:r>
    </w:p>
    <w:p>
      <w:pPr>
        <w:pStyle w:val="ListBullet"/>
      </w:pPr>
      <w:r>
        <w:t>RFQ reference: [reference]   Date issued: [date]</w:t>
      </w:r>
    </w:p>
    <w:p>
      <w:pPr>
        <w:pStyle w:val="ListBullet"/>
      </w:pPr>
      <w:r>
        <w:t>Responses due by: [date and time]</w:t>
      </w:r>
    </w:p>
    <w:p>
      <w:pPr>
        <w:pStyle w:val="ListBullet"/>
      </w:pPr>
      <w:r>
        <w:t>Contact for questions: [name, email, phone]</w:t>
      </w:r>
    </w:p>
    <w:p>
      <w:pPr>
        <w:pStyle w:val="Heading1"/>
      </w:pPr>
      <w:r>
        <w:t>2. Scope</w:t>
      </w:r>
    </w:p>
    <w:p>
      <w:r>
        <w:t>[Company] invites quotations for the collection, data destruction, buyback and recycling of retired IT equipment listed in section 3, from the sites below, within the collection window stated.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Site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Contact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Collection window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Site rules (passes, safety gear, loading times)</w:t>
            </w:r>
          </w:p>
        </w:tc>
      </w:tr>
      <w:tr>
        <w:tc>
          <w:tcPr>
            <w:tcW w:type="dxa" w:w="1728"/>
          </w:tcPr>
          <w:p>
            <w:r>
              <w:t>[Site 1]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[Site 2]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3. Asset list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Category</w:t>
            </w:r>
          </w:p>
        </w:tc>
        <w:tc>
          <w:tcPr>
            <w:tcW w:type="dxa" w:w="1234"/>
          </w:tcPr>
          <w:p>
            <w:r>
              <w:rPr>
                <w:b/>
              </w:rPr>
              <w:t>Brand and model</w:t>
            </w:r>
          </w:p>
        </w:tc>
        <w:tc>
          <w:tcPr>
            <w:tcW w:type="dxa" w:w="1234"/>
          </w:tcPr>
          <w:p>
            <w:r>
              <w:rPr>
                <w:b/>
              </w:rPr>
              <w:t>Quantity</w:t>
            </w:r>
          </w:p>
        </w:tc>
        <w:tc>
          <w:tcPr>
            <w:tcW w:type="dxa" w:w="1234"/>
          </w:tcPr>
          <w:p>
            <w:r>
              <w:rPr>
                <w:b/>
              </w:rPr>
              <w:t>Age (years)</w:t>
            </w:r>
          </w:p>
        </w:tc>
        <w:tc>
          <w:tcPr>
            <w:tcW w:type="dxa" w:w="1234"/>
          </w:tcPr>
          <w:p>
            <w:r>
              <w:rPr>
                <w:b/>
              </w:rPr>
              <w:t>Condition (working / not working)</w:t>
            </w:r>
          </w:p>
        </w:tc>
        <w:tc>
          <w:tcPr>
            <w:tcW w:type="dxa" w:w="1234"/>
          </w:tcPr>
          <w:p>
            <w:r>
              <w:rPr>
                <w:b/>
              </w:rPr>
              <w:t>Holds data? (Y/N)</w:t>
            </w:r>
          </w:p>
        </w:tc>
        <w:tc>
          <w:tcPr>
            <w:tcW w:type="dxa" w:w="1234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1234"/>
          </w:tcPr>
          <w:p>
            <w:r>
              <w:t>Laptops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Y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Desktops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Y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Servers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Y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Monitors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N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Network equipment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Y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Printers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[Y if they have drives]</w:t>
            </w:r>
          </w:p>
        </w:tc>
        <w:tc>
          <w:tcPr>
            <w:tcW w:type="dxa" w:w="1234"/>
          </w:tcPr>
          <w:p>
            <w:r/>
          </w:p>
        </w:tc>
      </w:tr>
    </w:tbl>
    <w:p/>
    <w:p>
      <w:pPr>
        <w:pStyle w:val="Heading1"/>
      </w:pPr>
      <w:r>
        <w:t>4. Data destruction requirements</w:t>
      </w:r>
    </w:p>
    <w:p>
      <w:pPr>
        <w:pStyle w:val="ListBullet"/>
      </w:pPr>
      <w:r>
        <w:t>Method: [software wipe with verification / degaussing / shredding], chosen by media type. Degaussing is not accepted for SSD or flash media.</w:t>
      </w:r>
    </w:p>
    <w:p>
      <w:pPr>
        <w:pStyle w:val="ListBullet"/>
      </w:pPr>
      <w:r>
        <w:t>Location: [onsite at our premises / offsite at the vendor facility]. Witnessed by our team: [yes / no].</w:t>
      </w:r>
    </w:p>
    <w:p>
      <w:pPr>
        <w:pStyle w:val="ListBullet"/>
      </w:pPr>
      <w:r>
        <w:t>No device may be graded, refurbished or sold before its data has been destroyed.</w:t>
      </w:r>
    </w:p>
    <w:p>
      <w:pPr>
        <w:pStyle w:val="ListBullet"/>
      </w:pPr>
      <w:r>
        <w:t>State the erasure software used and provide a sample erasure report and a sample Certificate of Destruction with your response.</w:t>
      </w:r>
    </w:p>
    <w:p>
      <w:pPr>
        <w:pStyle w:val="Heading1"/>
      </w:pPr>
      <w:r>
        <w:t>5. Documents required</w:t>
      </w:r>
    </w:p>
    <w:p>
      <w:pPr>
        <w:pStyle w:val="ListBullet"/>
      </w:pPr>
      <w:r>
        <w:t>Signed handover manifest at pickup</w:t>
      </w:r>
    </w:p>
    <w:p>
      <w:pPr>
        <w:pStyle w:val="ListBullet"/>
      </w:pPr>
      <w:r>
        <w:t>Erasure report for every wiped drive</w:t>
      </w:r>
    </w:p>
    <w:p>
      <w:pPr>
        <w:pStyle w:val="ListBullet"/>
      </w:pPr>
      <w:r>
        <w:t>Certificate of Destruction for degaussed or shredded media</w:t>
      </w:r>
    </w:p>
    <w:p>
      <w:pPr>
        <w:pStyle w:val="ListBullet"/>
      </w:pPr>
      <w:r>
        <w:t>Certificate of recycling for equipment not resold</w:t>
      </w:r>
    </w:p>
    <w:p>
      <w:pPr>
        <w:pStyle w:val="ListBullet"/>
      </w:pPr>
      <w:r>
        <w:t>[Serial or asset-tag list for every device, recorded at our site before pickup: required / not required]</w:t>
      </w:r>
    </w:p>
    <w:p>
      <w:pPr>
        <w:pStyle w:val="ListBullet"/>
      </w:pPr>
      <w:r>
        <w:t>Timeline for each document after pickup: [days]</w:t>
      </w:r>
    </w:p>
    <w:p>
      <w:pPr>
        <w:pStyle w:val="Heading1"/>
      </w:pPr>
      <w:r>
        <w:t>6. Commercial terms</w:t>
      </w:r>
    </w:p>
    <w:p>
      <w:pPr>
        <w:pStyle w:val="ListBullet"/>
      </w:pPr>
      <w:r>
        <w:t>Price per item for equipment with resale value, and a separate line for equipment that only goes to recycling.</w:t>
      </w:r>
    </w:p>
    <w:p>
      <w:pPr>
        <w:pStyle w:val="ListBullet"/>
      </w:pPr>
      <w:r>
        <w:t>All service, transport, packing and destruction charges stated separately, with GST.</w:t>
      </w:r>
    </w:p>
    <w:p>
      <w:pPr>
        <w:pStyle w:val="ListBullet"/>
      </w:pPr>
      <w:r>
        <w:t>Payment timing: [payment before pickup is required / state your payment timing].</w:t>
      </w:r>
    </w:p>
    <w:p>
      <w:pPr>
        <w:pStyle w:val="ListBullet"/>
      </w:pPr>
      <w:r>
        <w:t>Validity of the quotation: [days].</w:t>
      </w:r>
    </w:p>
    <w:p>
      <w:pPr>
        <w:pStyle w:val="ListBullet"/>
      </w:pPr>
      <w:r>
        <w:t>Any condition under which the price can change after pickup, stated in full.</w:t>
      </w:r>
    </w:p>
    <w:p>
      <w:pPr>
        <w:pStyle w:val="Heading1"/>
      </w:pPr>
      <w:r>
        <w:t>7. Compliance</w:t>
      </w:r>
    </w:p>
    <w:p>
      <w:pPr>
        <w:pStyle w:val="ListBullet"/>
      </w:pPr>
      <w:r>
        <w:t>Legal entity name, GSTIN and CIN of the vendor.</w:t>
      </w:r>
    </w:p>
    <w:p>
      <w:pPr>
        <w:pStyle w:val="ListBullet"/>
      </w:pPr>
      <w:r>
        <w:t>Consent to Operate from the State Pollution Control Board for the processing facility, with number and expiry date.</w:t>
      </w:r>
    </w:p>
    <w:p>
      <w:pPr>
        <w:pStyle w:val="ListBullet"/>
      </w:pPr>
      <w:r>
        <w:t>CPCB registration where applicable.</w:t>
      </w:r>
    </w:p>
    <w:p>
      <w:pPr>
        <w:pStyle w:val="ListBullet"/>
      </w:pPr>
      <w:r>
        <w:t>Certifications held (for example ISO 27001, 9001, 14001, 45001), with certificate numbers and the certification body.</w:t>
      </w:r>
    </w:p>
    <w:p>
      <w:pPr>
        <w:pStyle w:val="ListBullet"/>
      </w:pPr>
      <w:r>
        <w:t>Which steps are subcontracted, and to whom.</w:t>
      </w:r>
    </w:p>
    <w:p>
      <w:pPr>
        <w:pStyle w:val="Heading1"/>
      </w:pPr>
      <w:r>
        <w:t>8. Vendor response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Vendor response</w:t>
            </w:r>
          </w:p>
        </w:tc>
      </w:tr>
      <w:tr>
        <w:tc>
          <w:tcPr>
            <w:tcW w:type="dxa" w:w="4320"/>
          </w:tcPr>
          <w:p>
            <w:r>
              <w:t>Vendor legal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Quotation total (resale value, less charges)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Payment timing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 destruction method by media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Processing facility and consent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Earliest collection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Documents and timelines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Name, designation, signature, date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rPr>
          <w:color w:val="555555"/>
          <w:sz w:val="17"/>
        </w:rPr>
        <w:t>Free template by PrivAce Technologies (privace.in), the Enterprise ITAD Division of Greenlife Ewaste Recycling Pvt. Ltd. Vendor-neutral and free to use. Adapt it to your own policy and procurement rules; it is not legal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